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13BD" w:rsidRDefault="00E413BD" w:rsidP="00E413B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</w:p>
    <w:p w:rsidR="00E413BD" w:rsidRPr="002F0B16" w:rsidRDefault="00E413BD" w:rsidP="00E413B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 w:rsidRPr="002F0B16">
        <w:rPr>
          <w:rFonts w:ascii="Calibri" w:eastAsia="Times New Roman" w:hAnsi="Calibri" w:cs="Calibri"/>
          <w:b/>
          <w:sz w:val="24"/>
          <w:szCs w:val="24"/>
          <w:lang w:eastAsia="en-US"/>
        </w:rPr>
        <w:t>Y5 R4f Can empathise with a character’s motives and behaviours Test 1 – ANSWERS</w:t>
      </w:r>
    </w:p>
    <w:p w:rsidR="00E413BD" w:rsidRPr="002F0B16" w:rsidRDefault="00E413BD" w:rsidP="00E413BD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E413BD" w:rsidRPr="002F0B16" w:rsidTr="00B0376A">
        <w:trPr>
          <w:trHeight w:val="437"/>
        </w:trPr>
        <w:tc>
          <w:tcPr>
            <w:tcW w:w="574" w:type="dxa"/>
            <w:vAlign w:val="center"/>
          </w:tcPr>
          <w:p w:rsidR="00E413BD" w:rsidRPr="002F0B16" w:rsidRDefault="00E413BD" w:rsidP="00B0376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vAlign w:val="center"/>
          </w:tcPr>
          <w:p w:rsidR="00E413BD" w:rsidRPr="002F0B16" w:rsidRDefault="00E413BD" w:rsidP="00B0376A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E413BD" w:rsidRPr="002F0B16" w:rsidTr="00B0376A">
        <w:trPr>
          <w:trHeight w:val="454"/>
        </w:trPr>
        <w:tc>
          <w:tcPr>
            <w:tcW w:w="574" w:type="dxa"/>
            <w:vAlign w:val="center"/>
          </w:tcPr>
          <w:p w:rsidR="00E413BD" w:rsidRPr="002F0B16" w:rsidRDefault="00E413BD" w:rsidP="00B0376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vAlign w:val="center"/>
          </w:tcPr>
          <w:p w:rsidR="00E413BD" w:rsidRPr="002F0B16" w:rsidRDefault="00E413BD" w:rsidP="00B0376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lang w:eastAsia="en-US"/>
              </w:rPr>
              <w:t>ACTION: he had scribbled around his answers</w:t>
            </w:r>
          </w:p>
          <w:p w:rsidR="00E413BD" w:rsidRPr="002F0B16" w:rsidRDefault="00E413BD" w:rsidP="00B0376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lang w:eastAsia="en-US"/>
              </w:rPr>
              <w:t>MOTIVE: he didn’t want the teacher to think he hadn’t tried/ he didn’t want the teacher to think he didn’t know the answers</w:t>
            </w:r>
          </w:p>
        </w:tc>
      </w:tr>
      <w:tr w:rsidR="00E413BD" w:rsidRPr="002F0B16" w:rsidTr="00B0376A">
        <w:trPr>
          <w:trHeight w:val="751"/>
        </w:trPr>
        <w:tc>
          <w:tcPr>
            <w:tcW w:w="574" w:type="dxa"/>
            <w:vAlign w:val="center"/>
          </w:tcPr>
          <w:p w:rsidR="00E413BD" w:rsidRPr="002F0B16" w:rsidRDefault="00E413BD" w:rsidP="00B0376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vAlign w:val="center"/>
          </w:tcPr>
          <w:p w:rsidR="00E413BD" w:rsidRPr="002F0B16" w:rsidRDefault="00E413BD" w:rsidP="00B0376A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lang w:eastAsia="en-US"/>
              </w:rPr>
              <w:t>ACTION: Alex filled in Conner’s test with the correct answers.</w:t>
            </w:r>
          </w:p>
          <w:p w:rsidR="00E413BD" w:rsidRPr="002F0B16" w:rsidRDefault="00E413BD" w:rsidP="00B0376A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lang w:eastAsia="en-US"/>
              </w:rPr>
              <w:t>MOTIVE: She knew he always tried his best and she didn’t want him to fail.</w:t>
            </w:r>
          </w:p>
        </w:tc>
      </w:tr>
      <w:tr w:rsidR="00E413BD" w:rsidRPr="002F0B16" w:rsidTr="00B0376A">
        <w:trPr>
          <w:trHeight w:val="989"/>
        </w:trPr>
        <w:tc>
          <w:tcPr>
            <w:tcW w:w="574" w:type="dxa"/>
            <w:vAlign w:val="center"/>
          </w:tcPr>
          <w:p w:rsidR="00E413BD" w:rsidRPr="002F0B16" w:rsidRDefault="00E413BD" w:rsidP="00B0376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vAlign w:val="center"/>
          </w:tcPr>
          <w:p w:rsidR="00E413BD" w:rsidRPr="002F0B16" w:rsidRDefault="00E413BD" w:rsidP="00B0376A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lang w:eastAsia="en-US"/>
              </w:rPr>
              <w:t>Yes – she should help him because he is her brother and it isn’t his fault that he doesn’t know the answers when he tries so hard.</w:t>
            </w:r>
          </w:p>
          <w:p w:rsidR="00E413BD" w:rsidRPr="002F0B16" w:rsidRDefault="00E413BD" w:rsidP="00B0376A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lang w:eastAsia="en-US"/>
              </w:rPr>
              <w:t>No – it is never alright to cheat on a test and she should help him learn the information better rather than cheat to help him succeed as it won’t help in the long run.</w:t>
            </w:r>
          </w:p>
        </w:tc>
      </w:tr>
      <w:tr w:rsidR="00E413BD" w:rsidRPr="002F0B16" w:rsidTr="00B0376A">
        <w:trPr>
          <w:trHeight w:val="989"/>
        </w:trPr>
        <w:tc>
          <w:tcPr>
            <w:tcW w:w="574" w:type="dxa"/>
            <w:vAlign w:val="center"/>
          </w:tcPr>
          <w:p w:rsidR="00E413BD" w:rsidRPr="002F0B16" w:rsidRDefault="00E413BD" w:rsidP="00B0376A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b/>
                <w:lang w:eastAsia="en-US"/>
              </w:rPr>
              <w:t>4</w:t>
            </w:r>
          </w:p>
        </w:tc>
        <w:tc>
          <w:tcPr>
            <w:tcW w:w="7078" w:type="dxa"/>
            <w:vAlign w:val="center"/>
          </w:tcPr>
          <w:p w:rsidR="00E413BD" w:rsidRPr="002F0B16" w:rsidRDefault="00E413BD" w:rsidP="00B0376A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2F0B16">
              <w:rPr>
                <w:rFonts w:ascii="Calibri" w:eastAsia="Times New Roman" w:hAnsi="Calibri" w:cs="Calibri"/>
                <w:lang w:eastAsia="en-US"/>
              </w:rPr>
              <w:t>Discuss pupils’ answers with a focus on empathising with someone who badly wanted to help a sibling/ friend/ parent.</w:t>
            </w:r>
          </w:p>
        </w:tc>
      </w:tr>
    </w:tbl>
    <w:p w:rsidR="00E413BD" w:rsidRPr="002F0B16" w:rsidRDefault="00E413BD" w:rsidP="00E413BD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413BD" w:rsidRPr="00080180" w:rsidRDefault="00E413BD" w:rsidP="00E413BD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</w:p>
    <w:p w:rsidR="00F83046" w:rsidRDefault="00F83046"/>
    <w:sectPr w:rsidR="00F83046" w:rsidSect="003B73C3">
      <w:headerReference w:type="default" r:id="rId4"/>
      <w:footerReference w:type="default" r:id="rId5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839D7" w:rsidRDefault="00E413BD">
    <w:pPr>
      <w:pStyle w:val="Footer"/>
    </w:pPr>
  </w:p>
  <w:p w:rsidR="008F2D87" w:rsidRPr="00BC655C" w:rsidRDefault="00E413BD" w:rsidP="008F2D87">
    <w:pPr>
      <w:pBdr>
        <w:top w:val="single" w:sz="6" w:space="5" w:color="5B9BD5"/>
      </w:pBdr>
      <w:tabs>
        <w:tab w:val="center" w:pos="4513"/>
        <w:tab w:val="right" w:pos="9026"/>
      </w:tabs>
      <w:spacing w:before="240" w:after="0" w:line="240" w:lineRule="auto"/>
      <w:jc w:val="right"/>
      <w:rPr>
        <w:rFonts w:cstheme="minorHAnsi"/>
      </w:rPr>
    </w:pPr>
    <w:r w:rsidRPr="00A837AD">
      <w:rPr>
        <w:rFonts w:cstheme="minorHAnsi"/>
      </w:rPr>
      <w:t xml:space="preserve">Y5 R4f Can empathise with a </w:t>
    </w:r>
    <w:r w:rsidRPr="00A837AD">
      <w:rPr>
        <w:rFonts w:cstheme="minorHAnsi"/>
      </w:rPr>
      <w:t>character's motive and behaviours Test 1</w:t>
    </w:r>
  </w:p>
  <w:p w:rsidR="008F2D87" w:rsidRDefault="00E413BD" w:rsidP="008F2D87">
    <w:pPr>
      <w:pStyle w:val="Footer"/>
    </w:pPr>
  </w:p>
  <w:p w:rsidR="008F2D87" w:rsidRDefault="00E413BD" w:rsidP="008F2D87">
    <w:pPr>
      <w:pStyle w:val="Footer"/>
    </w:pPr>
  </w:p>
  <w:p w:rsidR="00550F07" w:rsidRDefault="00E413BD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0180" w:rsidRDefault="00E413BD">
    <w:pPr>
      <w:pStyle w:val="Header"/>
    </w:pPr>
    <w:r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59264" behindDoc="1" locked="0" layoutInCell="1" allowOverlap="1" wp14:anchorId="59DCCA66" wp14:editId="064D9F33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60288" behindDoc="0" locked="0" layoutInCell="1" allowOverlap="1" wp14:anchorId="6AE10978" wp14:editId="5635254C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3BD"/>
    <w:rsid w:val="00E413BD"/>
    <w:rsid w:val="00F8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A26E68-D0C3-4BF2-80C6-F9CAD67E4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3BD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13B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13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3BD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413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3BD"/>
    <w:rPr>
      <w:rFonts w:eastAsiaTheme="minorEastAsia"/>
      <w:lang w:eastAsia="en-GB"/>
    </w:rPr>
  </w:style>
  <w:style w:type="table" w:styleId="TableGrid">
    <w:name w:val="Table Grid"/>
    <w:basedOn w:val="TableNormal"/>
    <w:uiPriority w:val="39"/>
    <w:rsid w:val="00E413BD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2020-04-27T13:42:00Z</dcterms:created>
  <dcterms:modified xsi:type="dcterms:W3CDTF">2020-04-27T13:42:00Z</dcterms:modified>
</cp:coreProperties>
</file>